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F6B" w:rsidRDefault="00400C5B">
      <w:pPr>
        <w:spacing w:after="0" w:line="240" w:lineRule="auto"/>
        <w:jc w:val="center"/>
        <w:rPr>
          <w:color w:val="000000" w:themeColor="text1"/>
          <w:spacing w:val="7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524288" behindDoc="1" locked="0" layoutInCell="0" allowOverlap="1">
                <wp:simplePos x="0" y="0"/>
                <wp:positionH relativeFrom="column">
                  <wp:posOffset>2776220</wp:posOffset>
                </wp:positionH>
                <wp:positionV relativeFrom="page">
                  <wp:posOffset>349250</wp:posOffset>
                </wp:positionV>
                <wp:extent cx="593725" cy="74168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3725" cy="74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false;mso-position-horizontal-relative:text;margin-left:218.60pt;mso-position-horizontal:absolute;mso-position-vertical-relative:page;margin-top:27.50pt;mso-position-vertical:absolute;width:46.75pt;height:58.4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color w:val="00B050"/>
          <w:spacing w:val="70"/>
        </w:rPr>
        <w:t xml:space="preserve"> </w:t>
      </w:r>
    </w:p>
    <w:p w:rsidR="00434F6B" w:rsidRDefault="00434F6B">
      <w:pPr>
        <w:spacing w:after="0" w:line="240" w:lineRule="auto"/>
      </w:pPr>
    </w:p>
    <w:p w:rsidR="00434F6B" w:rsidRDefault="00434F6B">
      <w:pPr>
        <w:spacing w:after="0" w:line="240" w:lineRule="auto"/>
        <w:jc w:val="center"/>
        <w:rPr>
          <w:spacing w:val="40"/>
        </w:rPr>
      </w:pPr>
    </w:p>
    <w:p w:rsidR="00434F6B" w:rsidRDefault="00400C5B">
      <w:pPr>
        <w:spacing w:after="0" w:line="240" w:lineRule="auto"/>
        <w:jc w:val="center"/>
        <w:rPr>
          <w:spacing w:val="40"/>
        </w:rPr>
      </w:pPr>
      <w:r>
        <w:rPr>
          <w:spacing w:val="40"/>
        </w:rPr>
        <w:t>ПРИМОРСКИЙ КРАЙ</w:t>
      </w:r>
    </w:p>
    <w:p w:rsidR="00434F6B" w:rsidRDefault="00434F6B">
      <w:pPr>
        <w:spacing w:after="0" w:line="240" w:lineRule="auto"/>
        <w:jc w:val="center"/>
        <w:rPr>
          <w:spacing w:val="40"/>
        </w:rPr>
      </w:pPr>
    </w:p>
    <w:p w:rsidR="00434F6B" w:rsidRDefault="00400C5B">
      <w:pPr>
        <w:spacing w:after="0" w:line="240" w:lineRule="auto"/>
        <w:jc w:val="center"/>
        <w:rPr>
          <w:spacing w:val="40"/>
        </w:rPr>
      </w:pPr>
      <w:r>
        <w:rPr>
          <w:b/>
          <w:bCs/>
          <w:spacing w:val="40"/>
        </w:rPr>
        <w:t>ДУМА АРТЕМОВСКОГО ГОРОДСКОГО ОКРУГА</w:t>
      </w:r>
    </w:p>
    <w:p w:rsidR="00434F6B" w:rsidRDefault="00434F6B">
      <w:pPr>
        <w:spacing w:after="0" w:line="240" w:lineRule="auto"/>
        <w:jc w:val="center"/>
        <w:rPr>
          <w:spacing w:val="40"/>
        </w:rPr>
      </w:pPr>
    </w:p>
    <w:p w:rsidR="00434F6B" w:rsidRDefault="00400C5B">
      <w:pPr>
        <w:spacing w:after="0" w:line="240" w:lineRule="auto"/>
        <w:jc w:val="center"/>
        <w:rPr>
          <w:spacing w:val="40"/>
        </w:rPr>
      </w:pPr>
      <w:r>
        <w:rPr>
          <w:spacing w:val="40"/>
        </w:rPr>
        <w:t>РЕШЕНИЕ</w:t>
      </w:r>
    </w:p>
    <w:p w:rsidR="00434F6B" w:rsidRDefault="00434F6B">
      <w:pPr>
        <w:spacing w:after="0" w:line="240" w:lineRule="auto"/>
        <w:jc w:val="center"/>
        <w:rPr>
          <w:spacing w:val="40"/>
        </w:rPr>
      </w:pPr>
    </w:p>
    <w:p w:rsidR="00434F6B" w:rsidRDefault="00400C5B">
      <w:pPr>
        <w:spacing w:after="0" w:line="240" w:lineRule="auto"/>
        <w:rPr>
          <w:spacing w:val="40"/>
        </w:rPr>
      </w:pPr>
      <w:r>
        <w:rPr>
          <w:spacing w:val="40"/>
        </w:rPr>
        <w:t xml:space="preserve">………                </w:t>
      </w:r>
      <w:r>
        <w:rPr>
          <w:spacing w:val="40"/>
        </w:rPr>
        <w:tab/>
      </w:r>
      <w:r>
        <w:rPr>
          <w:spacing w:val="40"/>
        </w:rPr>
        <w:tab/>
        <w:t xml:space="preserve">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</w:t>
      </w:r>
      <w:r>
        <w:rPr>
          <w:spacing w:val="40"/>
        </w:rPr>
        <w:tab/>
        <w:t xml:space="preserve">                          № …</w:t>
      </w:r>
    </w:p>
    <w:p w:rsidR="00434F6B" w:rsidRDefault="00434F6B">
      <w:pPr>
        <w:spacing w:after="0" w:line="240" w:lineRule="auto"/>
        <w:ind w:firstLine="567"/>
        <w:rPr>
          <w:spacing w:val="40"/>
        </w:rPr>
      </w:pPr>
    </w:p>
    <w:p w:rsidR="00434F6B" w:rsidRDefault="00434F6B">
      <w:pPr>
        <w:spacing w:after="0" w:line="240" w:lineRule="auto"/>
        <w:ind w:firstLine="567"/>
        <w:rPr>
          <w:spacing w:val="40"/>
        </w:rPr>
      </w:pPr>
    </w:p>
    <w:p w:rsidR="00434F6B" w:rsidRDefault="00434F6B">
      <w:pPr>
        <w:spacing w:after="0" w:line="240" w:lineRule="auto"/>
        <w:ind w:firstLine="567"/>
        <w:rPr>
          <w:spacing w:val="40"/>
        </w:rPr>
      </w:pPr>
    </w:p>
    <w:p w:rsidR="00434F6B" w:rsidRDefault="00400C5B">
      <w:pPr>
        <w:spacing w:after="0" w:line="240" w:lineRule="auto"/>
        <w:jc w:val="both"/>
      </w:pPr>
      <w:r>
        <w:t>О внесении изменений в решение Думы Артемовского</w:t>
      </w:r>
    </w:p>
    <w:p w:rsidR="00434F6B" w:rsidRDefault="00400C5B">
      <w:pPr>
        <w:spacing w:after="0" w:line="240" w:lineRule="auto"/>
        <w:jc w:val="both"/>
      </w:pPr>
      <w:r>
        <w:t xml:space="preserve">городского округа от 02.08.2005 № 159 «Об установлении </w:t>
      </w:r>
    </w:p>
    <w:p w:rsidR="00434F6B" w:rsidRDefault="00400C5B">
      <w:pPr>
        <w:spacing w:after="0" w:line="240" w:lineRule="auto"/>
        <w:jc w:val="both"/>
      </w:pPr>
      <w:r>
        <w:t xml:space="preserve">налога на имущество физических лиц» (в ред. решения </w:t>
      </w:r>
    </w:p>
    <w:p w:rsidR="00434F6B" w:rsidRDefault="00400C5B">
      <w:pPr>
        <w:spacing w:after="0" w:line="240" w:lineRule="auto"/>
        <w:jc w:val="both"/>
      </w:pPr>
      <w:r>
        <w:t>Думы Артемовского городского округа от 06.02.2026 № 658)</w:t>
      </w:r>
    </w:p>
    <w:p w:rsidR="00434F6B" w:rsidRDefault="00434F6B">
      <w:pPr>
        <w:spacing w:after="0" w:line="240" w:lineRule="auto"/>
        <w:ind w:firstLine="709"/>
        <w:jc w:val="both"/>
      </w:pPr>
    </w:p>
    <w:p w:rsidR="00434F6B" w:rsidRDefault="00434F6B">
      <w:pPr>
        <w:spacing w:after="0" w:line="240" w:lineRule="auto"/>
        <w:ind w:firstLine="709"/>
        <w:jc w:val="both"/>
      </w:pPr>
    </w:p>
    <w:p w:rsidR="00434F6B" w:rsidRDefault="00434F6B">
      <w:pPr>
        <w:spacing w:after="0" w:line="240" w:lineRule="auto"/>
        <w:ind w:firstLine="709"/>
        <w:jc w:val="both"/>
      </w:pPr>
    </w:p>
    <w:p w:rsidR="00434F6B" w:rsidRDefault="00400C5B">
      <w:pPr>
        <w:widowControl w:val="0"/>
        <w:spacing w:after="0" w:line="360" w:lineRule="auto"/>
        <w:ind w:firstLine="709"/>
        <w:jc w:val="both"/>
      </w:pPr>
      <w:r>
        <w:t>В соответствии с Налоговым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434F6B" w:rsidRDefault="00434F6B">
      <w:pPr>
        <w:spacing w:after="0" w:line="360" w:lineRule="auto"/>
        <w:ind w:firstLine="709"/>
        <w:jc w:val="both"/>
      </w:pPr>
    </w:p>
    <w:p w:rsidR="00434F6B" w:rsidRDefault="00400C5B">
      <w:pPr>
        <w:spacing w:after="0" w:line="240" w:lineRule="auto"/>
        <w:jc w:val="both"/>
      </w:pPr>
      <w:r>
        <w:t>РЕШИЛА:</w:t>
      </w:r>
    </w:p>
    <w:p w:rsidR="00434F6B" w:rsidRDefault="00434F6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F6B" w:rsidRDefault="00400C5B">
      <w:pPr>
        <w:widowControl w:val="0"/>
        <w:spacing w:after="0" w:line="360" w:lineRule="auto"/>
        <w:ind w:firstLine="709"/>
        <w:jc w:val="both"/>
      </w:pPr>
      <w:r>
        <w:t>1. Внести изменения в решение Думы Артемовского городского округа от 02.08.2005 № 159 «Об установлении налога на имущество физических лиц» (в ред. решения Думы Артемовского городского округа от 06.02.2026 № 658), изложив абзац шестой подпункта 1 пункта 3 решения в новой редакции:</w:t>
      </w:r>
    </w:p>
    <w:p w:rsidR="00434F6B" w:rsidRDefault="00400C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t>«хозяйственных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строительства;».</w:t>
      </w:r>
    </w:p>
    <w:p w:rsidR="00400C5B" w:rsidRDefault="00400C5B">
      <w:pPr>
        <w:widowControl w:val="0"/>
        <w:spacing w:after="0" w:line="360" w:lineRule="auto"/>
        <w:ind w:firstLine="709"/>
        <w:jc w:val="both"/>
      </w:pPr>
      <w:r>
        <w:t>2. Опубликовать настоящее решение в газете «Выбор».</w:t>
      </w:r>
    </w:p>
    <w:p w:rsidR="00434F6B" w:rsidRDefault="00400C5B">
      <w:pPr>
        <w:widowControl w:val="0"/>
        <w:spacing w:after="0" w:line="360" w:lineRule="auto"/>
        <w:ind w:firstLine="709"/>
        <w:jc w:val="both"/>
      </w:pPr>
      <w:r>
        <w:t>3. Настоящее решение вступает в силу по истечении одного</w:t>
      </w:r>
      <w:r w:rsidR="00186F5B">
        <w:t xml:space="preserve"> </w:t>
      </w:r>
      <w:bookmarkStart w:id="0" w:name="_GoBack"/>
      <w:bookmarkEnd w:id="0"/>
      <w:r>
        <w:t>месяца со дня его официального опубликования.</w:t>
      </w:r>
    </w:p>
    <w:p w:rsidR="00434F6B" w:rsidRDefault="00434F6B">
      <w:pPr>
        <w:spacing w:after="0" w:line="240" w:lineRule="auto"/>
        <w:jc w:val="both"/>
      </w:pPr>
    </w:p>
    <w:p w:rsidR="00434F6B" w:rsidRDefault="00434F6B">
      <w:pPr>
        <w:spacing w:after="0" w:line="240" w:lineRule="auto"/>
        <w:jc w:val="both"/>
      </w:pPr>
    </w:p>
    <w:p w:rsidR="00434F6B" w:rsidRDefault="00434F6B">
      <w:pPr>
        <w:spacing w:after="0" w:line="240" w:lineRule="auto"/>
        <w:jc w:val="both"/>
      </w:pPr>
    </w:p>
    <w:p w:rsidR="00434F6B" w:rsidRDefault="00400C5B">
      <w:pPr>
        <w:widowControl w:val="0"/>
        <w:spacing w:after="0" w:line="240" w:lineRule="auto"/>
        <w:contextualSpacing/>
        <w:jc w:val="both"/>
      </w:pPr>
      <w:r>
        <w:t xml:space="preserve">Глава Артемовского городского округа       </w:t>
      </w:r>
      <w:r>
        <w:tab/>
      </w:r>
      <w:r>
        <w:tab/>
        <w:t xml:space="preserve">              </w:t>
      </w:r>
      <w:r>
        <w:tab/>
        <w:t xml:space="preserve">                         В.В. Квон</w:t>
      </w:r>
    </w:p>
    <w:sectPr w:rsidR="00434F6B">
      <w:headerReference w:type="defaul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F6B" w:rsidRDefault="00400C5B">
      <w:pPr>
        <w:spacing w:after="0" w:line="240" w:lineRule="auto"/>
      </w:pPr>
      <w:r>
        <w:separator/>
      </w:r>
    </w:p>
  </w:endnote>
  <w:endnote w:type="continuationSeparator" w:id="0">
    <w:p w:rsidR="00434F6B" w:rsidRDefault="004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F6B" w:rsidRDefault="00400C5B">
      <w:pPr>
        <w:spacing w:after="0" w:line="240" w:lineRule="auto"/>
      </w:pPr>
      <w:r>
        <w:separator/>
      </w:r>
    </w:p>
  </w:footnote>
  <w:footnote w:type="continuationSeparator" w:id="0">
    <w:p w:rsidR="00434F6B" w:rsidRDefault="004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6B" w:rsidRDefault="00400C5B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434F6B" w:rsidRDefault="00434F6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F6B"/>
    <w:rsid w:val="00186F5B"/>
    <w:rsid w:val="00400C5B"/>
    <w:rsid w:val="0043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9C5F0-147D-4741-8547-6FA62464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360" w:lineRule="auto"/>
      <w:jc w:val="center"/>
      <w:outlineLvl w:val="1"/>
    </w:pPr>
    <w:rPr>
      <w:rFonts w:eastAsia="Times New Roman"/>
      <w:b/>
      <w:spacing w:val="70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eastAsia="Times New Roman"/>
      <w:spacing w:val="70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Pr>
      <w:rFonts w:ascii="Calibri" w:eastAsia="Times New Roman" w:hAnsi="Calibri"/>
      <w:color w:val="000000"/>
      <w:sz w:val="22"/>
      <w:szCs w:val="22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Pr>
      <w:rFonts w:ascii="Arial" w:hAnsi="Arial" w:cs="Arial"/>
      <w:lang w:eastAsia="en-US"/>
    </w:rPr>
  </w:style>
  <w:style w:type="character" w:styleId="afb">
    <w:name w:val="Strong"/>
    <w:uiPriority w:val="22"/>
    <w:qFormat/>
    <w:rPr>
      <w:b/>
      <w:bCs/>
    </w:rPr>
  </w:style>
  <w:style w:type="character" w:customStyle="1" w:styleId="20">
    <w:name w:val="Заголовок 2 Знак"/>
    <w:link w:val="2"/>
    <w:rPr>
      <w:rFonts w:eastAsia="Times New Roman"/>
      <w:b/>
      <w:color w:val="000000"/>
      <w:spacing w:val="70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/>
      <w:color w:val="000000"/>
      <w:spacing w:val="7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1243</Characters>
  <Application>Microsoft Office Word</Application>
  <DocSecurity>0</DocSecurity>
  <Lines>10</Lines>
  <Paragraphs>2</Paragraphs>
  <ScaleCrop>false</ScaleCrop>
  <Company>Финансовое управление адм. Артемовского гор. округа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Наврось</dc:creator>
  <cp:lastModifiedBy>Админ</cp:lastModifiedBy>
  <cp:revision>44</cp:revision>
  <dcterms:created xsi:type="dcterms:W3CDTF">2023-11-10T05:38:00Z</dcterms:created>
  <dcterms:modified xsi:type="dcterms:W3CDTF">2026-05-19T02:13:00Z</dcterms:modified>
  <cp:version>1048576</cp:version>
</cp:coreProperties>
</file>